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746327" w14:textId="77777777" w:rsidR="008F3AC2" w:rsidRDefault="00F22441">
      <w:pPr>
        <w:suppressAutoHyphens/>
      </w:pPr>
      <w:r>
        <w:t>Hinweis zur Vorlage: Stand Oktober 2026. Für Ihren Einzelfall sprechen Sie mit einer Anwältin oder einem Anwalt. Löschen Sie diesen Absatz, bevor Sie den Vertrag verwenden.</w:t>
      </w:r>
    </w:p>
    <w:p w14:paraId="120CA7E3" w14:textId="77777777" w:rsidR="008F3AC2" w:rsidRDefault="008F3AC2">
      <w:pPr>
        <w:spacing w:after="0" w:line="120" w:lineRule="exact"/>
      </w:pPr>
    </w:p>
    <w:p w14:paraId="0A916558" w14:textId="77777777" w:rsidR="008F3AC2" w:rsidRDefault="00F22441">
      <w:pPr>
        <w:pStyle w:val="SunsideTitel"/>
      </w:pPr>
      <w:r>
        <w:t>Bauvertrag</w:t>
      </w:r>
    </w:p>
    <w:p w14:paraId="06E98517" w14:textId="77777777" w:rsidR="008F3AC2" w:rsidRDefault="00F22441">
      <w:pPr>
        <w:pStyle w:val="SunsideUntertitel"/>
      </w:pPr>
      <w:r>
        <w:t>für Leistungen eines Handwerksbetriebs nach BGB</w:t>
      </w:r>
    </w:p>
    <w:p w14:paraId="47A36599" w14:textId="77777777" w:rsidR="008F3AC2" w:rsidRDefault="00F22441">
      <w:pPr>
        <w:suppressAutoHyphens/>
        <w:spacing w:before="240"/>
      </w:pPr>
      <w:r>
        <w:t>zwischen [Vorname Nachname], [Straße Nr.], [PLZ Ort], Telefon [Nummer], E-Mail [Adresse] (Auftraggeber)</w:t>
      </w:r>
    </w:p>
    <w:p w14:paraId="627D78CB" w14:textId="77777777" w:rsidR="008F3AC2" w:rsidRDefault="00F22441">
      <w:pPr>
        <w:suppressAutoHyphens/>
      </w:pPr>
      <w:r>
        <w:t>und [Name des Betriebs], vertreten durch [Name], [Straße Nr.], [PLZ Ort], Telefon [Nummer], E-Mail [Adresse] (Auftragnehmer)</w:t>
      </w:r>
    </w:p>
    <w:p w14:paraId="028FF843" w14:textId="77777777" w:rsidR="008F3AC2" w:rsidRDefault="00F22441">
      <w:pPr>
        <w:pStyle w:val="SunsideParagraf"/>
      </w:pPr>
      <w:r>
        <w:t>§ 1  Vertragsgegenstand</w:t>
      </w:r>
    </w:p>
    <w:p w14:paraId="6833E71F" w14:textId="77777777" w:rsidR="008F3AC2" w:rsidRDefault="00F22441">
      <w:pPr>
        <w:keepNext/>
        <w:keepLines/>
        <w:suppressAutoHyphens/>
      </w:pPr>
      <w:r>
        <w:t>(1) Der Auftragnehmer führt folgende Leistungen aus: [Gewerk und Leistung, zum Beispiel Erneuerung der Dacheindeckung].</w:t>
      </w:r>
    </w:p>
    <w:p w14:paraId="2A3686BA" w14:textId="77777777" w:rsidR="008F3AC2" w:rsidRDefault="00F22441">
      <w:pPr>
        <w:keepLines/>
        <w:suppressAutoHyphens/>
      </w:pPr>
      <w:r>
        <w:t>(2) Ort der Ausführung: [Straße Nr., PLZ Ort, Gebäudeteil].</w:t>
      </w:r>
    </w:p>
    <w:p w14:paraId="08DB5EB9" w14:textId="77777777" w:rsidR="008F3AC2" w:rsidRDefault="00F22441">
      <w:pPr>
        <w:pStyle w:val="SunsideParagraf"/>
      </w:pPr>
      <w:r>
        <w:t>§ 2  Vertragsbestandteile und Ausführung</w:t>
      </w:r>
    </w:p>
    <w:p w14:paraId="62CD87D1" w14:textId="77777777" w:rsidR="008F3AC2" w:rsidRDefault="00F22441">
      <w:pPr>
        <w:keepNext/>
        <w:keepLines/>
        <w:suppressAutoHyphens/>
      </w:pPr>
      <w:r>
        <w:t>(1) Vertragsbestandteile sind in dieser Rangfolge: dieser Vertrag, das Angebot Nr. [Nummer] vom [Datum] mit Leistungsverzeichnis, [Pläne, Zeichnungen, Baubeschreibung].</w:t>
      </w:r>
    </w:p>
    <w:p w14:paraId="01E04801" w14:textId="77777777" w:rsidR="008F3AC2" w:rsidRDefault="00F22441">
      <w:pPr>
        <w:keepLines/>
        <w:suppressAutoHyphens/>
      </w:pPr>
      <w:r>
        <w:t>(2) Der Auftragnehmer führt die Leistung nach den allgemein anerkannten Regeln der Technik aus. Hat er Bedenken gegen die vorgesehene Art der Ausführung, gegen Vorgaben des Auftraggebers oder gegen Vorleistungen anderer Unternehmer, teilt er sie dem Auftraggeber vor Beginn der betroffenen Arbeiten in Textform mit.</w:t>
      </w:r>
    </w:p>
    <w:p w14:paraId="1436F122" w14:textId="77777777" w:rsidR="008F3AC2" w:rsidRDefault="00F22441">
      <w:pPr>
        <w:pStyle w:val="SunsideParagraf"/>
      </w:pPr>
      <w:r>
        <w:t>§ 3  Vergütung</w:t>
      </w:r>
    </w:p>
    <w:p w14:paraId="1ACD639F" w14:textId="77777777" w:rsidR="008F3AC2" w:rsidRDefault="00F22441">
      <w:pPr>
        <w:keepNext/>
        <w:keepLines/>
        <w:suppressAutoHyphens/>
      </w:pPr>
      <w:r>
        <w:t>[Variante A, Einheitspreise:]</w:t>
      </w:r>
      <w:r>
        <w:br/>
      </w:r>
      <w:r>
        <w:t>(1) Abgerechnet wird nach den Einheitspreisen des Angebots und den tatsächlich ausgeführten Mengen laut gemeinsamem Aufmaß. Die Angebotssumme beträgt [Betrag] € netto zuzüglich Umsatzsteuer, derzeit [Betrag] € brutto.</w:t>
      </w:r>
    </w:p>
    <w:p w14:paraId="54739311" w14:textId="77777777" w:rsidR="008F3AC2" w:rsidRDefault="00F22441">
      <w:pPr>
        <w:keepNext/>
        <w:keepLines/>
        <w:suppressAutoHyphens/>
      </w:pPr>
      <w:r>
        <w:t>[Variante B, Pauschalpreis; nicht gewählte Variante streichen:]</w:t>
      </w:r>
      <w:r>
        <w:br/>
        <w:t>(1) Für die Leistungen nach § 1 gilt ein Pauschalpreis von [Betrag] € netto zuzüglich Umsatzsteuer, derzeit [Betrag] € brutto.</w:t>
      </w:r>
    </w:p>
    <w:p w14:paraId="70DDD7E0" w14:textId="77777777" w:rsidR="008F3AC2" w:rsidRDefault="00F22441">
      <w:pPr>
        <w:keepLines/>
        <w:suppressAutoHyphens/>
      </w:pPr>
      <w:r>
        <w:t>(2) Zahlungen leistet der Auftraggeber auf das Konto [IBAN], [Bank].</w:t>
      </w:r>
    </w:p>
    <w:p w14:paraId="09AFB160" w14:textId="77777777" w:rsidR="008F3AC2" w:rsidRDefault="00F22441">
      <w:pPr>
        <w:pStyle w:val="SunsideParagraf"/>
      </w:pPr>
      <w:r>
        <w:t>§ 4  Änderungen und zusätzliche Leistungen</w:t>
      </w:r>
    </w:p>
    <w:p w14:paraId="3434733D" w14:textId="77777777" w:rsidR="008F3AC2" w:rsidRDefault="00F22441">
      <w:pPr>
        <w:keepNext/>
        <w:keepLines/>
        <w:suppressAutoHyphens/>
      </w:pPr>
      <w:r>
        <w:t>(1) Wünscht der Auftraggeber eine Änderung, erstellt der Auftragnehmer nach Maßgabe von § 650b Abs. 1 BGB ein Angebot über die Mehr- oder Mindervergütung.</w:t>
      </w:r>
    </w:p>
    <w:p w14:paraId="5B35A9F3" w14:textId="77777777" w:rsidR="008F3AC2" w:rsidRDefault="00F22441">
      <w:pPr>
        <w:keepNext/>
        <w:keepLines/>
        <w:suppressAutoHyphens/>
      </w:pPr>
      <w:r>
        <w:t>(2) Einigen sich die Parteien nicht binnen 30 Tagen nach Zugang des Änderungswunsches, kann der Auftraggeber die Änderung in Textform anordnen (§ 650b Abs. 2 BGB). Die Vergütung richtet sich dann nach § 650c BGB.</w:t>
      </w:r>
    </w:p>
    <w:p w14:paraId="34C5B15C" w14:textId="77777777" w:rsidR="008F3AC2" w:rsidRDefault="00F22441">
      <w:pPr>
        <w:keepNext/>
        <w:keepLines/>
        <w:suppressAutoHyphens/>
      </w:pPr>
      <w:r>
        <w:t>(3) Mündliche Änderungswünsche bestätigt der Auftragnehmer vor der Ausführung in Textform.</w:t>
      </w:r>
    </w:p>
    <w:p w14:paraId="1F31E759" w14:textId="77777777" w:rsidR="008F3AC2" w:rsidRDefault="00F22441">
      <w:pPr>
        <w:keepLines/>
        <w:suppressAutoHyphens/>
      </w:pPr>
      <w:r>
        <w:t>[Optional:]</w:t>
      </w:r>
      <w:r>
        <w:br/>
        <w:t>(4) Der Auftragnehmer hinterlegt seine Urkalkulation bei Vertragsschluss in einem verschlossenen Umschlag beim Auftraggeber. Sie wird nur zur Berechnung von Nachträgen geöffnet (§ 650c Abs. 2 BGB).</w:t>
      </w:r>
    </w:p>
    <w:p w14:paraId="5884FB66" w14:textId="77777777" w:rsidR="008F3AC2" w:rsidRDefault="00F22441">
      <w:pPr>
        <w:pStyle w:val="SunsideParagraf"/>
      </w:pPr>
      <w:r>
        <w:lastRenderedPageBreak/>
        <w:t>§ 5  Ausführungszeit</w:t>
      </w:r>
    </w:p>
    <w:p w14:paraId="00AD6F7F" w14:textId="77777777" w:rsidR="008F3AC2" w:rsidRDefault="00F22441">
      <w:pPr>
        <w:keepNext/>
        <w:keepLines/>
        <w:suppressAutoHyphens/>
      </w:pPr>
      <w:r>
        <w:t>(1) Beginn der Arbeiten: [Datum oder Kalenderwoche].</w:t>
      </w:r>
    </w:p>
    <w:p w14:paraId="189AFCC8" w14:textId="77777777" w:rsidR="008F3AC2" w:rsidRDefault="00F22441">
      <w:pPr>
        <w:keepNext/>
        <w:keepLines/>
        <w:suppressAutoHyphens/>
      </w:pPr>
      <w:r>
        <w:t>(2) Fertigstellung: [Datum oder Kalenderwoche]. [Nur bei Verbraucherbauvertrag Pflicht: verbindliches Fertigstellungsdatum, nur wenn das noch nicht möglich ist, die Dauer der Bauausführung in Wochen.]</w:t>
      </w:r>
    </w:p>
    <w:p w14:paraId="0CE04D7E" w14:textId="77777777" w:rsidR="008F3AC2" w:rsidRDefault="00F22441">
      <w:pPr>
        <w:suppressAutoHyphens/>
      </w:pPr>
      <w:r>
        <w:t>(3) Wird der Auftragnehmer durch Umstände behindert, die er nicht zu vertreten hat, etwa Witterung, mit der bei Vertragsschluss nicht zu rechnen war, oder fehlende Vorleistungen anderer Gewerke, teilt er das dem Auftraggeber unverzüglich in Textform mit. Die Termine nach Abs. 1 und 2 verschieben sich um die Dauer der Behinderung und eine angemessene Zeit für die Wiederaufnahme der Arbeiten.</w:t>
      </w:r>
    </w:p>
    <w:p w14:paraId="140988AC" w14:textId="77777777" w:rsidR="008F3AC2" w:rsidRDefault="00F22441">
      <w:pPr>
        <w:pStyle w:val="SunsideParagraf"/>
      </w:pPr>
      <w:r>
        <w:t>§ 6  Abschlagszahlungen und Schlusszahlung</w:t>
      </w:r>
    </w:p>
    <w:p w14:paraId="4CCCD88E" w14:textId="77777777" w:rsidR="008F3AC2" w:rsidRDefault="00F22441">
      <w:pPr>
        <w:keepNext/>
        <w:keepLines/>
        <w:suppressAutoHyphens/>
      </w:pPr>
      <w:r>
        <w:t>(1) Der Auftragnehmer kann Abschlagszahlungen in Höhe des Werts der erbrachten und geschuldeten Leistungen verlangen (§ 632a BGB).</w:t>
      </w:r>
    </w:p>
    <w:p w14:paraId="699CAC44" w14:textId="77777777" w:rsidR="008F3AC2" w:rsidRDefault="00F22441">
      <w:pPr>
        <w:keepNext/>
        <w:keepLines/>
        <w:suppressAutoHyphens/>
      </w:pPr>
      <w:r>
        <w:t>[Optional, Zahlungsplan:]</w:t>
      </w:r>
      <w:r>
        <w:br/>
        <w:t>Die Abschläge werden nach Baufortschritt fällig: [Betrag] € nach [Bauabschnitt], [Betrag] € nach [Bauabschnitt]. Die Beträge entsprechen dem Wert des jeweiligen Abschnitts.</w:t>
      </w:r>
    </w:p>
    <w:p w14:paraId="3A89ABC8" w14:textId="77777777" w:rsidR="008F3AC2" w:rsidRDefault="00F22441">
      <w:pPr>
        <w:keepNext/>
        <w:keepLines/>
        <w:suppressAutoHyphens/>
      </w:pPr>
      <w:r>
        <w:t>(2) Abschlagsrechnungen sind innerhalb von [Anzahl, zum Beispiel 14] Tagen nach Zugang zu zahlen.</w:t>
      </w:r>
    </w:p>
    <w:p w14:paraId="4E8FF3E4" w14:textId="77777777" w:rsidR="008F3AC2" w:rsidRDefault="00F22441">
      <w:pPr>
        <w:keepNext/>
        <w:keepLines/>
        <w:suppressAutoHyphens/>
      </w:pPr>
      <w:r>
        <w:t>(3) Die Schlusszahlung ist fällig nach Abnahme und Zugang einer prüfbaren Schlussrechnung.</w:t>
      </w:r>
    </w:p>
    <w:p w14:paraId="038C62AD" w14:textId="77777777" w:rsidR="008F3AC2" w:rsidRDefault="00F22441">
      <w:pPr>
        <w:keepNext/>
        <w:keepLines/>
        <w:suppressAutoHyphens/>
      </w:pPr>
      <w:r>
        <w:t>[Optional:]</w:t>
      </w:r>
      <w:r>
        <w:br/>
        <w:t>(4) Für eigens angefertigte und bereitgestellte Bauteile, zum Beispiel Fenster oder Treppen, kann der Auftragnehmer einen Abschlag verlangen, wenn er dem Auftraggeber nach dessen Wahl Eigentum daran überträgt oder Sicherheit leistet.</w:t>
      </w:r>
    </w:p>
    <w:p w14:paraId="3BB22917" w14:textId="77777777" w:rsidR="008F3AC2" w:rsidRDefault="00F22441">
      <w:pPr>
        <w:keepLines/>
        <w:suppressAutoHyphens/>
      </w:pPr>
      <w:r>
        <w:t>[Nur bei Verbraucherbauvertrag:]</w:t>
      </w:r>
      <w:r>
        <w:br/>
      </w:r>
      <w:r>
        <w:t>(5) Abschlagszahlungen betragen insgesamt höchstens 90 % der vereinbarten Gesamtvergütung einschließlich der Vergütung für Nachträge (§ 650m Abs. 1 BGB).</w:t>
      </w:r>
    </w:p>
    <w:p w14:paraId="3CDF3192" w14:textId="77777777" w:rsidR="008F3AC2" w:rsidRDefault="00F22441">
      <w:pPr>
        <w:pStyle w:val="SunsideParagraf"/>
      </w:pPr>
      <w:r>
        <w:t>§ 7  Sicherheiten</w:t>
      </w:r>
    </w:p>
    <w:p w14:paraId="597D7C30" w14:textId="77777777" w:rsidR="008F3AC2" w:rsidRDefault="00F22441">
      <w:pPr>
        <w:keepNext/>
        <w:keepLines/>
        <w:suppressAutoHyphens/>
      </w:pPr>
      <w:r>
        <w:t>[Variante A, Abs. 1 und 2, wenn kein Verbraucherbauvertrag vorliegt:]</w:t>
      </w:r>
      <w:r>
        <w:br/>
        <w:t>(1) Der Auftragnehmer kann nach § 650f BGB Sicherheit für die noch nicht gezahlte Vergütung verlangen.</w:t>
      </w:r>
    </w:p>
    <w:p w14:paraId="3E122896" w14:textId="77777777" w:rsidR="008F3AC2" w:rsidRDefault="00F22441">
      <w:pPr>
        <w:keepNext/>
        <w:keepLines/>
        <w:suppressAutoHyphens/>
      </w:pPr>
      <w:r>
        <w:t>(2) Leistet der Auftraggeber die Sicherheit nicht innerhalb einer angemessenen Frist, kann der Auftragnehmer die Leistung verweigern oder den Vertrag kündigen (§ 650f Abs. 5 BGB).</w:t>
      </w:r>
    </w:p>
    <w:p w14:paraId="59ABD297" w14:textId="77777777" w:rsidR="008F3AC2" w:rsidRDefault="00F22441">
      <w:pPr>
        <w:suppressAutoHyphens/>
      </w:pPr>
      <w:r>
        <w:t>[Variante B, nur bei Verbraucherbauvertrag; nicht gewählte Variante streichen:]</w:t>
      </w:r>
      <w:r>
        <w:br/>
      </w:r>
      <w:r>
        <w:t>(1) Der Auftragnehmer leistet bei der ersten Abschlagszahlung Sicherheit für die rechtzeitige Herstellung ohne wesentliche Mängel in Höhe von 5 % der vereinbarten Gesamtvergütung. Erhöht sich die Vergütung durch Änderungen um mehr als 10 %, leistet er bei der nächsten Abschlagszahlung weitere 5 % des zusätzlichen Vergütungsanspruchs. Auf Verlangen des Auftragnehmers wird die Sicherheit durch Einbehalt geleistet (§ 650m Abs. 2 BGB).</w:t>
      </w:r>
    </w:p>
    <w:p w14:paraId="2FBACB5D" w14:textId="77777777" w:rsidR="008F3AC2" w:rsidRDefault="00F22441">
      <w:pPr>
        <w:pStyle w:val="SunsideParagraf"/>
      </w:pPr>
      <w:r>
        <w:lastRenderedPageBreak/>
        <w:t>§ 8  Abnahme</w:t>
      </w:r>
    </w:p>
    <w:p w14:paraId="2C1886D4" w14:textId="77777777" w:rsidR="008F3AC2" w:rsidRDefault="00F22441">
      <w:pPr>
        <w:keepNext/>
        <w:keepLines/>
        <w:suppressAutoHyphens/>
      </w:pPr>
      <w:r>
        <w:t>(1) Nach Fertigstellung fordert der Auftragnehmer den Auftraggeber zur Abnahme auf und setzt ihm dafür eine angemessene Frist von [Anzahl, zum Beispiel 14] Tagen.</w:t>
      </w:r>
    </w:p>
    <w:p w14:paraId="43F936E7" w14:textId="77777777" w:rsidR="008F3AC2" w:rsidRDefault="00F22441">
      <w:pPr>
        <w:keepNext/>
        <w:keepLines/>
        <w:suppressAutoHyphens/>
      </w:pPr>
      <w:r>
        <w:t>(2) Das Werk gilt als abgenommen, wenn der Auftraggeber die Abnahme nicht innerhalb dieser Frist unter Angabe mindestens eines Mangels verweigert (§ 640 Abs. 2 BGB). Ist der Auftraggeber Verbraucher, weist ihn der Auftragnehmer zusammen mit der Aufforderung in Textform auf diese Folge hin.</w:t>
      </w:r>
    </w:p>
    <w:p w14:paraId="4ABC051F" w14:textId="77777777" w:rsidR="008F3AC2" w:rsidRDefault="00F22441">
      <w:pPr>
        <w:keepLines/>
        <w:suppressAutoHyphens/>
      </w:pPr>
      <w:r>
        <w:t>(3) Über die Abnahme fertigen die Parteien ein Protokoll an.</w:t>
      </w:r>
    </w:p>
    <w:p w14:paraId="2A1D61DC" w14:textId="77777777" w:rsidR="008F3AC2" w:rsidRDefault="00F22441">
      <w:pPr>
        <w:pStyle w:val="SunsideParagraf"/>
      </w:pPr>
      <w:r>
        <w:t>§ 9  Mängelansprüche</w:t>
      </w:r>
    </w:p>
    <w:p w14:paraId="44400878" w14:textId="77777777" w:rsidR="008F3AC2" w:rsidRDefault="00F22441">
      <w:pPr>
        <w:keepLines/>
        <w:suppressAutoHyphens/>
      </w:pPr>
      <w:r>
        <w:t>Die Rechte des Auftraggebers bei Mängeln richten sich nach §§ 634 ff. BGB. Ansprüche wegen Mängeln an einem Bauwerk verjähren in fünf Jahren ab Abnahme (§ 634a BGB).</w:t>
      </w:r>
    </w:p>
    <w:p w14:paraId="6791AB5F" w14:textId="77777777" w:rsidR="008F3AC2" w:rsidRDefault="00F22441">
      <w:pPr>
        <w:pStyle w:val="SunsideParagraf"/>
      </w:pPr>
      <w:r>
        <w:t>§ 10  Kündigung</w:t>
      </w:r>
    </w:p>
    <w:p w14:paraId="5A685C2A" w14:textId="77777777" w:rsidR="008F3AC2" w:rsidRDefault="00F22441">
      <w:pPr>
        <w:keepNext/>
        <w:keepLines/>
        <w:suppressAutoHyphens/>
      </w:pPr>
      <w:r>
        <w:t>(1) Jede Kündigung bedarf der Schriftform (§ 650h BGB).</w:t>
      </w:r>
    </w:p>
    <w:p w14:paraId="70A48C60" w14:textId="77777777" w:rsidR="008F3AC2" w:rsidRDefault="00F22441">
      <w:pPr>
        <w:keepNext/>
        <w:keepLines/>
        <w:suppressAutoHyphens/>
      </w:pPr>
      <w:r>
        <w:t>(2) Kündigt der Auftraggeber ohne wichtigen Grund, gilt § 648 BGB. Eine Kündigung aus wichtigem Grund richtet sich nach § 648a BGB.</w:t>
      </w:r>
    </w:p>
    <w:p w14:paraId="73AA25E6" w14:textId="77777777" w:rsidR="008F3AC2" w:rsidRDefault="00F22441">
      <w:pPr>
        <w:keepLines/>
        <w:suppressAutoHyphens/>
      </w:pPr>
      <w:r>
        <w:t>(3) Nach einer Kündigung stellen die Parteien den Leistungsstand gemeinsam fest und unterschreiben darüber ein Protokoll.</w:t>
      </w:r>
    </w:p>
    <w:p w14:paraId="617CDF77" w14:textId="77777777" w:rsidR="008F3AC2" w:rsidRDefault="00F22441">
      <w:pPr>
        <w:pStyle w:val="SunsideParagraf"/>
      </w:pPr>
      <w:r>
        <w:t>§ 11  Widerrufsrecht</w:t>
      </w:r>
    </w:p>
    <w:p w14:paraId="0E95BC43" w14:textId="77777777" w:rsidR="008F3AC2" w:rsidRDefault="00F22441">
      <w:pPr>
        <w:keepNext/>
        <w:keepLines/>
        <w:suppressAutoHyphens/>
      </w:pPr>
      <w:r>
        <w:t>[Nur wenn Sie den Vertrag gemeinsam mit dem Auftraggeber außerhalb Ihrer Geschäftsräume schließen (bei ihm zu Hause, auf der Baustelle), wenn Sie ohne persönliches Treffen nur per Telefon, E-Mail oder Post verhandeln und abschließen oder wenn ein Verbraucherbauvertrag vorliegt. Sonst § 11 streichen und die folgenden Paragraphen neu nummerieren:]</w:t>
      </w:r>
      <w:r>
        <w:br/>
      </w:r>
      <w:r>
        <w:t>(1) Der Auftraggeber hat ein Widerrufsrecht. Widerrufsbelehrung und Muster-Widerrufsformular liegen als Anlage bei.</w:t>
      </w:r>
    </w:p>
    <w:p w14:paraId="21641CA0" w14:textId="77777777" w:rsidR="008F3AC2" w:rsidRDefault="00F22441">
      <w:pPr>
        <w:keepNext/>
        <w:keepLines/>
        <w:suppressAutoHyphens/>
      </w:pPr>
      <w:r>
        <w:t>[Optional, wenn Sie vor Ende der Widerrufsfrist anfangen wollen und kein Verbraucherbauvertrag vorliegt:]</w:t>
      </w:r>
      <w:r>
        <w:br/>
      </w:r>
      <w:r>
        <w:t>(2) Der Auftraggeber verlangt ausdrücklich, dass der Auftragnehmer vor Ablauf der Widerrufsfrist mit den Arbeiten beginnt. Ihm ist bekannt, dass er bei einem Widerruf Wertersatz für die bis dahin erbrachten Leistungen schuldet und dass sein Widerrufsrecht erlischt, wenn der Auftragnehmer die Leistung vollständig erbracht hat.</w:t>
      </w:r>
    </w:p>
    <w:p w14:paraId="18AAE824" w14:textId="77777777" w:rsidR="008F3AC2" w:rsidRDefault="008F3AC2">
      <w:pPr>
        <w:keepNext/>
        <w:keepLines/>
        <w:pBdr>
          <w:bottom w:val="single" w:sz="4" w:space="1" w:color="000000"/>
        </w:pBdr>
        <w:spacing w:before="480" w:after="40"/>
        <w:ind w:right="4819"/>
      </w:pPr>
    </w:p>
    <w:p w14:paraId="6F986186" w14:textId="77777777" w:rsidR="008F3AC2" w:rsidRDefault="00F22441">
      <w:pPr>
        <w:spacing w:after="240"/>
      </w:pPr>
      <w:r>
        <w:t>Ort, Datum, Unterschrift des Auftraggebers zu § 11 Abs. 2</w:t>
      </w:r>
    </w:p>
    <w:p w14:paraId="43E25794" w14:textId="77777777" w:rsidR="008F3AC2" w:rsidRDefault="00F22441">
      <w:pPr>
        <w:pStyle w:val="SunsideParagraf"/>
      </w:pPr>
      <w:r>
        <w:lastRenderedPageBreak/>
        <w:t>§ 12  Mitwirkung des Auftraggebers und Form</w:t>
      </w:r>
    </w:p>
    <w:p w14:paraId="5D469305" w14:textId="77777777" w:rsidR="008F3AC2" w:rsidRDefault="00F22441">
      <w:pPr>
        <w:keepNext/>
        <w:keepLines/>
        <w:suppressAutoHyphens/>
      </w:pPr>
      <w:r>
        <w:t>(1) Der Auftraggeber stellt [Zufahrt, Baustrom, Bauwasser, Lagerfläche] [kostenlos / gegen Erstattung der Verbrauchskosten] zur Verfügung.</w:t>
      </w:r>
    </w:p>
    <w:p w14:paraId="778300E1" w14:textId="77777777" w:rsidR="008F3AC2" w:rsidRDefault="00F22441">
      <w:pPr>
        <w:keepNext/>
        <w:keepLines/>
        <w:suppressAutoHyphens/>
      </w:pPr>
      <w:r>
        <w:t>(2) Änderungen und Ergänzungen dieses Vertrags bedürfen der Textform.</w:t>
      </w:r>
    </w:p>
    <w:p w14:paraId="77C59E50" w14:textId="77777777" w:rsidR="008F3AC2" w:rsidRDefault="00F22441">
      <w:pPr>
        <w:keepNext/>
        <w:keepLines/>
        <w:spacing w:before="240"/>
      </w:pPr>
      <w:r>
        <w:t>Anlagen: Angebot mit Leistungsverzeichnis, Pläne, Widerrufsbelehrung, Muster-Widerrufsformular [nicht Beigelegtes streichen]</w:t>
      </w:r>
    </w:p>
    <w:p w14:paraId="73575686" w14:textId="77777777" w:rsidR="008F3AC2" w:rsidRDefault="008F3AC2">
      <w:pPr>
        <w:keepNext/>
        <w:spacing w:after="0" w:line="360" w:lineRule="exact"/>
      </w:pPr>
    </w:p>
    <w:tbl>
      <w:tblPr>
        <w:tblW w:w="0" w:type="auto"/>
        <w:tblLayout w:type="fixed"/>
        <w:tblLook w:val="04A0" w:firstRow="1" w:lastRow="0" w:firstColumn="1" w:lastColumn="0" w:noHBand="0" w:noVBand="1"/>
      </w:tblPr>
      <w:tblGrid>
        <w:gridCol w:w="4252"/>
        <w:gridCol w:w="567"/>
        <w:gridCol w:w="4252"/>
      </w:tblGrid>
      <w:tr w:rsidR="008F3AC2" w14:paraId="68E34A72" w14:textId="77777777">
        <w:trPr>
          <w:cantSplit/>
        </w:trPr>
        <w:tc>
          <w:tcPr>
            <w:tcW w:w="4252" w:type="dxa"/>
            <w:tcMar>
              <w:top w:w="0" w:type="dxa"/>
              <w:left w:w="0" w:type="dxa"/>
              <w:bottom w:w="0" w:type="dxa"/>
              <w:right w:w="0" w:type="dxa"/>
            </w:tcMar>
          </w:tcPr>
          <w:p w14:paraId="789F4F6F" w14:textId="77777777" w:rsidR="008F3AC2" w:rsidRDefault="008F3AC2">
            <w:pPr>
              <w:pStyle w:val="SunsideTabelle"/>
              <w:spacing w:before="680"/>
            </w:pPr>
          </w:p>
        </w:tc>
        <w:tc>
          <w:tcPr>
            <w:tcW w:w="567" w:type="dxa"/>
            <w:tcMar>
              <w:top w:w="0" w:type="dxa"/>
              <w:left w:w="0" w:type="dxa"/>
              <w:bottom w:w="0" w:type="dxa"/>
              <w:right w:w="0" w:type="dxa"/>
            </w:tcMar>
          </w:tcPr>
          <w:p w14:paraId="12B73FCD" w14:textId="77777777" w:rsidR="008F3AC2" w:rsidRDefault="008F3AC2"/>
        </w:tc>
        <w:tc>
          <w:tcPr>
            <w:tcW w:w="4252" w:type="dxa"/>
            <w:tcMar>
              <w:top w:w="0" w:type="dxa"/>
              <w:left w:w="0" w:type="dxa"/>
              <w:bottom w:w="0" w:type="dxa"/>
              <w:right w:w="0" w:type="dxa"/>
            </w:tcMar>
          </w:tcPr>
          <w:p w14:paraId="1B17534C" w14:textId="77777777" w:rsidR="008F3AC2" w:rsidRDefault="008F3AC2">
            <w:pPr>
              <w:pStyle w:val="SunsideTabelle"/>
              <w:spacing w:before="680"/>
            </w:pPr>
          </w:p>
        </w:tc>
      </w:tr>
      <w:tr w:rsidR="008F3AC2" w14:paraId="533FA88B" w14:textId="77777777">
        <w:trPr>
          <w:cantSplit/>
        </w:trPr>
        <w:tc>
          <w:tcPr>
            <w:tcW w:w="4252" w:type="dxa"/>
            <w:tcBorders>
              <w:top w:val="single" w:sz="4" w:space="0" w:color="000000"/>
            </w:tcBorders>
            <w:tcMar>
              <w:top w:w="80" w:type="dxa"/>
              <w:left w:w="0" w:type="dxa"/>
              <w:bottom w:w="0" w:type="dxa"/>
              <w:right w:w="0" w:type="dxa"/>
            </w:tcMar>
          </w:tcPr>
          <w:p w14:paraId="72ABEE53" w14:textId="77777777" w:rsidR="008F3AC2" w:rsidRDefault="00F22441">
            <w:pPr>
              <w:pStyle w:val="SunsideTabelle"/>
            </w:pPr>
            <w:r>
              <w:t>Ort, Datum</w:t>
            </w:r>
          </w:p>
        </w:tc>
        <w:tc>
          <w:tcPr>
            <w:tcW w:w="567" w:type="dxa"/>
            <w:tcMar>
              <w:top w:w="0" w:type="dxa"/>
              <w:left w:w="0" w:type="dxa"/>
              <w:bottom w:w="0" w:type="dxa"/>
              <w:right w:w="0" w:type="dxa"/>
            </w:tcMar>
          </w:tcPr>
          <w:p w14:paraId="48E2CA1B" w14:textId="77777777" w:rsidR="008F3AC2" w:rsidRDefault="008F3AC2"/>
        </w:tc>
        <w:tc>
          <w:tcPr>
            <w:tcW w:w="4252" w:type="dxa"/>
            <w:tcBorders>
              <w:top w:val="single" w:sz="4" w:space="0" w:color="000000"/>
            </w:tcBorders>
            <w:tcMar>
              <w:top w:w="80" w:type="dxa"/>
              <w:left w:w="0" w:type="dxa"/>
              <w:bottom w:w="0" w:type="dxa"/>
              <w:right w:w="0" w:type="dxa"/>
            </w:tcMar>
          </w:tcPr>
          <w:p w14:paraId="3F70537D" w14:textId="77777777" w:rsidR="008F3AC2" w:rsidRDefault="00F22441">
            <w:pPr>
              <w:pStyle w:val="SunsideTabelle"/>
            </w:pPr>
            <w:r>
              <w:t>Ort, Datum</w:t>
            </w:r>
          </w:p>
        </w:tc>
      </w:tr>
      <w:tr w:rsidR="008F3AC2" w14:paraId="14DD7CE8" w14:textId="77777777">
        <w:trPr>
          <w:cantSplit/>
        </w:trPr>
        <w:tc>
          <w:tcPr>
            <w:tcW w:w="4252" w:type="dxa"/>
            <w:tcMar>
              <w:top w:w="0" w:type="dxa"/>
              <w:left w:w="0" w:type="dxa"/>
              <w:bottom w:w="0" w:type="dxa"/>
              <w:right w:w="0" w:type="dxa"/>
            </w:tcMar>
          </w:tcPr>
          <w:p w14:paraId="4C31B6EF" w14:textId="77777777" w:rsidR="008F3AC2" w:rsidRDefault="008F3AC2">
            <w:pPr>
              <w:pStyle w:val="SunsideTabelle"/>
              <w:spacing w:before="680"/>
            </w:pPr>
          </w:p>
        </w:tc>
        <w:tc>
          <w:tcPr>
            <w:tcW w:w="567" w:type="dxa"/>
            <w:tcMar>
              <w:top w:w="0" w:type="dxa"/>
              <w:left w:w="0" w:type="dxa"/>
              <w:bottom w:w="0" w:type="dxa"/>
              <w:right w:w="0" w:type="dxa"/>
            </w:tcMar>
          </w:tcPr>
          <w:p w14:paraId="2A43D1E2" w14:textId="77777777" w:rsidR="008F3AC2" w:rsidRDefault="008F3AC2"/>
        </w:tc>
        <w:tc>
          <w:tcPr>
            <w:tcW w:w="4252" w:type="dxa"/>
            <w:tcMar>
              <w:top w:w="0" w:type="dxa"/>
              <w:left w:w="0" w:type="dxa"/>
              <w:bottom w:w="0" w:type="dxa"/>
              <w:right w:w="0" w:type="dxa"/>
            </w:tcMar>
          </w:tcPr>
          <w:p w14:paraId="06D78387" w14:textId="77777777" w:rsidR="008F3AC2" w:rsidRDefault="008F3AC2">
            <w:pPr>
              <w:pStyle w:val="SunsideTabelle"/>
              <w:spacing w:before="680"/>
            </w:pPr>
          </w:p>
        </w:tc>
      </w:tr>
      <w:tr w:rsidR="008F3AC2" w14:paraId="3AC613EC" w14:textId="77777777">
        <w:trPr>
          <w:cantSplit/>
        </w:trPr>
        <w:tc>
          <w:tcPr>
            <w:tcW w:w="4252" w:type="dxa"/>
            <w:tcBorders>
              <w:top w:val="single" w:sz="4" w:space="0" w:color="000000"/>
            </w:tcBorders>
            <w:tcMar>
              <w:top w:w="80" w:type="dxa"/>
              <w:left w:w="0" w:type="dxa"/>
              <w:bottom w:w="0" w:type="dxa"/>
              <w:right w:w="0" w:type="dxa"/>
            </w:tcMar>
          </w:tcPr>
          <w:p w14:paraId="100D7FDD" w14:textId="77777777" w:rsidR="008F3AC2" w:rsidRDefault="00F22441">
            <w:pPr>
              <w:pStyle w:val="SunsideTabelle"/>
            </w:pPr>
            <w:r>
              <w:rPr>
                <w:b/>
              </w:rPr>
              <w:t>Auftraggeber</w:t>
            </w:r>
            <w:r>
              <w:rPr>
                <w:b/>
              </w:rPr>
              <w:br/>
            </w:r>
            <w:r>
              <w:t>[Name]</w:t>
            </w:r>
          </w:p>
        </w:tc>
        <w:tc>
          <w:tcPr>
            <w:tcW w:w="567" w:type="dxa"/>
            <w:tcMar>
              <w:top w:w="0" w:type="dxa"/>
              <w:left w:w="0" w:type="dxa"/>
              <w:bottom w:w="0" w:type="dxa"/>
              <w:right w:w="0" w:type="dxa"/>
            </w:tcMar>
          </w:tcPr>
          <w:p w14:paraId="70EF01DF" w14:textId="77777777" w:rsidR="008F3AC2" w:rsidRDefault="008F3AC2"/>
        </w:tc>
        <w:tc>
          <w:tcPr>
            <w:tcW w:w="4252" w:type="dxa"/>
            <w:tcBorders>
              <w:top w:val="single" w:sz="4" w:space="0" w:color="000000"/>
            </w:tcBorders>
            <w:tcMar>
              <w:top w:w="80" w:type="dxa"/>
              <w:left w:w="0" w:type="dxa"/>
              <w:bottom w:w="0" w:type="dxa"/>
              <w:right w:w="0" w:type="dxa"/>
            </w:tcMar>
          </w:tcPr>
          <w:p w14:paraId="1C27B7E2" w14:textId="77777777" w:rsidR="008F3AC2" w:rsidRDefault="00F22441">
            <w:pPr>
              <w:pStyle w:val="SunsideTabelle"/>
            </w:pPr>
            <w:r>
              <w:rPr>
                <w:b/>
              </w:rPr>
              <w:t>Auftragnehmer</w:t>
            </w:r>
            <w:r>
              <w:rPr>
                <w:b/>
              </w:rPr>
              <w:br/>
            </w:r>
            <w:r>
              <w:t>[Name, Betrieb]</w:t>
            </w:r>
          </w:p>
        </w:tc>
      </w:tr>
    </w:tbl>
    <w:p w14:paraId="5BF70EC3" w14:textId="77777777" w:rsidR="008F3AC2" w:rsidRDefault="008F3AC2">
      <w:pPr>
        <w:spacing w:after="0" w:line="120" w:lineRule="exact"/>
      </w:pPr>
    </w:p>
    <w:sectPr w:rsidR="008F3AC2"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7A3056" w14:textId="77777777" w:rsidR="00F22441" w:rsidRDefault="00F22441">
      <w:pPr>
        <w:spacing w:after="0"/>
      </w:pPr>
      <w:r>
        <w:separator/>
      </w:r>
    </w:p>
  </w:endnote>
  <w:endnote w:type="continuationSeparator" w:id="0">
    <w:p w14:paraId="3097652F" w14:textId="77777777" w:rsidR="00F22441" w:rsidRDefault="00F224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EEB560" w14:textId="77777777" w:rsidR="008F3AC2" w:rsidRDefault="00F22441">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9941E58" w14:textId="77777777" w:rsidR="00F22441" w:rsidRDefault="00F22441">
      <w:pPr>
        <w:spacing w:after="0"/>
      </w:pPr>
      <w:r>
        <w:separator/>
      </w:r>
    </w:p>
  </w:footnote>
  <w:footnote w:type="continuationSeparator" w:id="0">
    <w:p w14:paraId="0EBCB42A" w14:textId="77777777" w:rsidR="00F22441" w:rsidRDefault="00F2244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FA01D6" w14:textId="77777777" w:rsidR="008F3AC2" w:rsidRDefault="008F3AC2">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A742367"/>
    <w:multiLevelType w:val="multilevel"/>
    <w:tmpl w:val="AE98996C"/>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23299146">
    <w:abstractNumId w:val="8"/>
  </w:num>
  <w:num w:numId="2" w16cid:durableId="682050317">
    <w:abstractNumId w:val="6"/>
  </w:num>
  <w:num w:numId="3" w16cid:durableId="501549072">
    <w:abstractNumId w:val="5"/>
  </w:num>
  <w:num w:numId="4" w16cid:durableId="1639145269">
    <w:abstractNumId w:val="4"/>
  </w:num>
  <w:num w:numId="5" w16cid:durableId="214659580">
    <w:abstractNumId w:val="7"/>
  </w:num>
  <w:num w:numId="6" w16cid:durableId="814839287">
    <w:abstractNumId w:val="3"/>
  </w:num>
  <w:num w:numId="7" w16cid:durableId="1416897796">
    <w:abstractNumId w:val="2"/>
  </w:num>
  <w:num w:numId="8" w16cid:durableId="467434658">
    <w:abstractNumId w:val="1"/>
  </w:num>
  <w:num w:numId="9" w16cid:durableId="801846056">
    <w:abstractNumId w:val="0"/>
  </w:num>
  <w:num w:numId="10" w16cid:durableId="1318877183">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F3AC2"/>
    <w:rsid w:val="00AA1D8D"/>
    <w:rsid w:val="00B02A8B"/>
    <w:rsid w:val="00B47730"/>
    <w:rsid w:val="00CB0664"/>
    <w:rsid w:val="00CC738C"/>
    <w:rsid w:val="00F22441"/>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86A29"/>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1026</Words>
  <Characters>6407</Characters>
  <Application>Microsoft Office Word</Application>
  <DocSecurity>0</DocSecurity>
  <Lines>134</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Bauvertrag</dc:title>
  <dc:subject/>
  <dc:creator/>
  <cp:keywords>neutral</cp:keywords>
  <dc:description/>
  <cp:lastModifiedBy/>
  <cp:revision>2</cp:revision>
  <dcterms:created xsi:type="dcterms:W3CDTF">2026-10-25T18:20:00Z</dcterms:created>
  <dcterms:modified xsi:type="dcterms:W3CDTF">2026-10-25T18:20:00Z</dcterms:modified>
  <cp:category>vertrag</cp:category>
</cp:coreProperties>
</file>